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576" w:rsidRDefault="00837576" w:rsidP="00837576">
      <w:pPr>
        <w:pStyle w:val="NormalnyWeb"/>
        <w:rPr>
          <w:b/>
          <w:bCs/>
        </w:rPr>
      </w:pPr>
      <w:r>
        <w:rPr>
          <w:b/>
          <w:bCs/>
        </w:rPr>
        <w:t xml:space="preserve"> Specyfikacja   </w:t>
      </w:r>
      <w:proofErr w:type="spellStart"/>
      <w:r>
        <w:rPr>
          <w:b/>
          <w:bCs/>
        </w:rPr>
        <w:t>RigExpert</w:t>
      </w:r>
      <w:proofErr w:type="spellEnd"/>
      <w:r>
        <w:rPr>
          <w:b/>
          <w:bCs/>
        </w:rPr>
        <w:t xml:space="preserve"> AA-650 ZOOM </w:t>
      </w:r>
    </w:p>
    <w:p w:rsidR="00837576" w:rsidRPr="00837576" w:rsidRDefault="00837576" w:rsidP="008375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częstotliwości 100 kHz – 650 MHz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Umożliwia pracę z szerokim zakresem częstotliwości, obejmującym pasma HF, VHF oraz UHF, co sprawia, że jest wszechstronnym narzędziem do strojenia anten.</w:t>
      </w:r>
    </w:p>
    <w:p w:rsidR="00837576" w:rsidRPr="00837576" w:rsidRDefault="00837576" w:rsidP="008375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Funkcja ZOOM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Pozwala na dokładne powiększenie wybranych częstotliwości, co zapewnia precyzyjną analizę i dostrojenie anteny.</w:t>
      </w:r>
    </w:p>
    <w:p w:rsidR="00837576" w:rsidRPr="00837576" w:rsidRDefault="00837576" w:rsidP="008375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Pomiar SWR i impedancji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Dokładnie mierzy współczynnik fali stojącej (SWR) oraz impedancję, co pozwala na optymalne strojenie anteny dla maksymalnej wydajności.</w:t>
      </w:r>
    </w:p>
    <w:p w:rsidR="00837576" w:rsidRPr="00837576" w:rsidRDefault="00837576" w:rsidP="008375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Przenośność i lekkość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Dzięki kompaktowej konstrukcji, AA-650 ZOOM jest idealnym narzędziem do pomiarów w terenie, zapewniając pełną mobilność i wygodę użytkowania.</w:t>
      </w:r>
    </w:p>
    <w:p w:rsidR="00837576" w:rsidRPr="00837576" w:rsidRDefault="00837576" w:rsidP="008375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Wielofunkcyjny wyświetlacz LCD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Duży, czytelny ekran ułatwia szybkie i wygodne odczytanie wyników pomiarów, nawet w trudnych warunkach.</w:t>
      </w:r>
    </w:p>
    <w:p w:rsidR="00837576" w:rsidRPr="00837576" w:rsidRDefault="00837576" w:rsidP="00837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Zakres pomiarów </w:t>
      </w:r>
      <w:proofErr w:type="spellStart"/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RigExpert</w:t>
      </w:r>
      <w:proofErr w:type="spellEnd"/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AA-650 ZOOM:</w:t>
      </w:r>
    </w:p>
    <w:p w:rsidR="00837576" w:rsidRPr="00837576" w:rsidRDefault="00837576" w:rsidP="008375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SWR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(Współczynnik Fali Stojącej)</w:t>
      </w:r>
    </w:p>
    <w:p w:rsidR="00837576" w:rsidRPr="00837576" w:rsidRDefault="00837576" w:rsidP="008375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Impedancja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anten</w:t>
      </w:r>
    </w:p>
    <w:p w:rsidR="00837576" w:rsidRPr="00837576" w:rsidRDefault="00837576" w:rsidP="008375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Reaktancja i rezystancja</w:t>
      </w:r>
    </w:p>
    <w:p w:rsidR="00837576" w:rsidRPr="00837576" w:rsidRDefault="00837576" w:rsidP="008375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Kąt fazowy i współczynnik odbicia</w:t>
      </w:r>
    </w:p>
    <w:p w:rsidR="00837576" w:rsidRPr="00837576" w:rsidRDefault="00837576" w:rsidP="008375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Straty odbicia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częstotliwości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  0,1 do 650 MHz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Krok wejściowy częstotliwości 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1 kHz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Pomiary dla systemów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pomiaru VSWR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od 1 do 10 w trybie wykresu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od 1 do 100 w trybie cyfrowym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R i X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  0...2000, -2000...2000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Tryby wyświetlania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Wykres R, X, od 20 do 500 punktów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Wykres strat odbiciowych, 20 do 500 punktów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Wykres </w:t>
      </w:r>
      <w:proofErr w:type="spellStart"/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Smitha</w:t>
      </w:r>
      <w:proofErr w:type="spellEnd"/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, 20 do 500 punktów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Dodatkowa kalibracja z otwartym obciążeniem zwarciowym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Narzędzia kablowe (</w:t>
      </w:r>
      <w:proofErr w:type="spellStart"/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StubTuner</w:t>
      </w:r>
      <w:proofErr w:type="spellEnd"/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, długość kabla, impedancja, pomiar strat)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VSWR dla jednej lub więcej częstotliwości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Tryb analizy linii transmisyjnej (reflektometr w dziedzinie czasu)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Wyjście RF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Moc wyjściowa: -10 </w:t>
      </w:r>
      <w:proofErr w:type="spellStart"/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dBm</w:t>
      </w:r>
      <w:proofErr w:type="spellEnd"/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(przy obciążeniu 50 omów)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Typ złącza: N</w:t>
      </w:r>
    </w:p>
    <w:p w:rsid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Kształt fali wyjściowej: kwadratowy</w:t>
      </w:r>
    </w:p>
    <w:p w:rsidR="00837576" w:rsidRPr="00837576" w:rsidRDefault="00837576" w:rsidP="0083757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Interfejs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Połączenie USB z komputerem osobistym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6x3 przyciski na wodoodpornej klawiaturze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Kolorowy wyświetlacz TFT 320×240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Menu i ekrany pomocy w języku angielskim (standard), japońskim, ukraińskim, polskim, hiszpańskim i niemieckim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Bluetooth v.4.2, specyfikacja LE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Temperatura pracy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 0...40°C (32...104°F)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Waga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   450 g (15,9 uncji)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Wymiary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   100 × 230 × 55 mm (4 × 9 × 2")</w:t>
      </w:r>
    </w:p>
    <w:p w:rsidR="00837576" w:rsidRPr="00837576" w:rsidRDefault="00837576" w:rsidP="0083757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7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Akcesoria w pudełku</w:t>
      </w:r>
      <w:r w:rsidRPr="00837576">
        <w:rPr>
          <w:rFonts w:ascii="Times New Roman" w:eastAsia="Times New Roman" w:hAnsi="Times New Roman" w:cs="Times New Roman"/>
          <w:sz w:val="24"/>
          <w:szCs w:val="24"/>
          <w:lang w:eastAsia="pl-PL"/>
        </w:rPr>
        <w:t>   Miękkie etui, ładowarka, baterie, kabel USB, adapter N do UHF</w:t>
      </w:r>
    </w:p>
    <w:p w:rsidR="00837576" w:rsidRPr="00837576" w:rsidRDefault="00837576" w:rsidP="00837576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7576" w:rsidRDefault="00837576" w:rsidP="00837576">
      <w:pPr>
        <w:pStyle w:val="NormalnyWeb"/>
      </w:pPr>
    </w:p>
    <w:p w:rsidR="0098393E" w:rsidRDefault="0098393E"/>
    <w:sectPr w:rsidR="00983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4596"/>
    <w:multiLevelType w:val="multilevel"/>
    <w:tmpl w:val="B1F6C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042622"/>
    <w:multiLevelType w:val="multilevel"/>
    <w:tmpl w:val="5952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576"/>
    <w:rsid w:val="00837576"/>
    <w:rsid w:val="0098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9047B-9689-4D51-A008-EBD6A1EB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3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37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4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3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Ł.Paluszek (KP Kolbuszowa)</dc:creator>
  <cp:keywords/>
  <dc:description/>
  <cp:lastModifiedBy>Ł.Paluszek (KP Kolbuszowa)</cp:lastModifiedBy>
  <cp:revision>1</cp:revision>
  <dcterms:created xsi:type="dcterms:W3CDTF">2025-12-05T07:20:00Z</dcterms:created>
  <dcterms:modified xsi:type="dcterms:W3CDTF">2025-12-05T07:27:00Z</dcterms:modified>
</cp:coreProperties>
</file>